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9A3B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694F7437" w14:textId="77777777" w:rsidR="00184FFB" w:rsidRPr="00184FFB" w:rsidRDefault="00184FFB" w:rsidP="00184FFB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184FFB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España &amp; Marruecos</w:t>
      </w:r>
    </w:p>
    <w:p w14:paraId="282A5752" w14:textId="77777777" w:rsidR="00184FFB" w:rsidRPr="00184FFB" w:rsidRDefault="00184FFB" w:rsidP="00184FFB">
      <w:pPr>
        <w:pStyle w:val="subtitulocabecera"/>
        <w:rPr>
          <w:color w:val="00812F"/>
        </w:rPr>
      </w:pPr>
      <w:r w:rsidRPr="00184FFB">
        <w:rPr>
          <w:color w:val="00812F"/>
        </w:rPr>
        <w:t>Lo mejor de España y Marruecos</w:t>
      </w:r>
    </w:p>
    <w:p w14:paraId="7B64A97F" w14:textId="77777777" w:rsidR="00184FFB" w:rsidRPr="00184FFB" w:rsidRDefault="00184FFB" w:rsidP="00184FFB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C-41220</w:t>
      </w:r>
    </w:p>
    <w:p w14:paraId="5FC75CA1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E39711D" w14:textId="77777777" w:rsidR="00D000AA" w:rsidRPr="00D000AA" w:rsidRDefault="008C2DC0" w:rsidP="00184FFB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184FFB" w:rsidRPr="00184FFB">
        <w:t>Madrid 3. Sevilla 2. Costa del Sol 2. Tánger 1. Fez 2. Marrakech 2. Rabat 1. Granada 1.</w:t>
      </w:r>
    </w:p>
    <w:p w14:paraId="7CB56390" w14:textId="77777777" w:rsidR="008C2DC0" w:rsidRDefault="00184FF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5B9793B" w14:textId="2404C990" w:rsidR="00D000AA" w:rsidRPr="00184FFB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2373D8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</w:t>
      </w:r>
      <w:r w:rsidR="00184FFB" w:rsidRPr="00184FF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.</w:t>
      </w:r>
      <w:r w:rsidR="002373D8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</w:t>
      </w:r>
      <w:r w:rsidR="00184FFB" w:rsidRPr="00184FF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76CB841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(Martes) MADRID </w:t>
      </w:r>
    </w:p>
    <w:p w14:paraId="30E57E11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Llegada al aeropuerto internacional de Madrid-Barajas. Recepción y traslado al hotel.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Alojamiento.</w:t>
      </w:r>
    </w:p>
    <w:p w14:paraId="6F220D97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8705BA3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(Miércoles) MADRID </w:t>
      </w:r>
    </w:p>
    <w:p w14:paraId="59782067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desayuno.</w:t>
      </w:r>
      <w:r w:rsidRPr="00184FFB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Visita panorámica de la ciudad con amplio recorrido a través de las mas importantes avenidas, plazas y edificios. Resto del día libre para actividades personales.</w:t>
      </w:r>
    </w:p>
    <w:p w14:paraId="7080055A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A5A4A26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(Jueves) MADRID-CACERES-SEVILLA (560 kms)</w:t>
      </w:r>
    </w:p>
    <w:p w14:paraId="74DB88C4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caminar por el casco antiguo y su barrio medieval, considerado Patrimonio de la Humanidad. Almuerzo libre. Posteriormente salida por la Autovía de la Plata hacia Andalucía para llegar a Sevilla.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251AB5E0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CC010CB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SEVILLA</w:t>
      </w:r>
    </w:p>
    <w:p w14:paraId="3F50FAFC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restaurante. Por la noche, en opcional, podrá asistir a un espectáculo de baile flamenco.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0B97B14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6B36677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(Sábado) SEVILLA-RONDA-COSTA DEL SOL (190 kms)</w:t>
      </w:r>
    </w:p>
    <w:p w14:paraId="2B6E9F8D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la Ruta de los Pueblos Blancos hacia Ronda. Tiempo libre en esta bella población andaluza y continuación hacia la Costa del Sol.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DEBA02A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36C5115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(Domingo) COSTA DEL SOL-TÁNGER (Ferry) (230 kms)</w:t>
      </w:r>
    </w:p>
    <w:p w14:paraId="4D6F8D10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Llegada y tour panorámico para conocer los alrededores de Tánger, Grutas de Hércules, Cabo Espartel.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4B837102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C933D89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(Lunes) TÁNGER-VOLUBILIS-MEKNÉS-FEZ (350 kms)</w:t>
      </w:r>
    </w:p>
    <w:p w14:paraId="07AC6227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del Medio Atlas, hacia Volubilis para visitar sus ruinas romanas, vía principal Decumanus Máximos, que se inicia en la puerta de Tánger y termina en el arco del Triunfo de Caracalla. Continuación a Meknés, una de las ciudades Imperiales que llegó a ser capital de Marruecos. Recorreremos la medina, plaza El-Hedim y la puerta de Bab Al Mansour. Por la tarde llegada a Fez.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7B3E1A2D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87F3067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(Martes) FEZ</w:t>
      </w:r>
    </w:p>
    <w:p w14:paraId="6270A33A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 la primera de las ciudades imperiales, capital intelectual y religiosa de Marruecos. Recorrido panorámico, palacio real y sus 7 puertas o Dar Al-Makhzen, medina de Fez El Bali, la más antigua y extensa de Marruecos, Patrimonio de la Humanidad, con 785 mezquitas, 2.000 plazas, calles y callejuelas. Desde Bab Boujloud hasta la plaza Es-Seffarine realizaremos un viaje a través de los siglos. Conoceremos las diferentes construcciones, gremios y una Medersa.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Tarde libre.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632D0AC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67C1FD7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(Miércoles) FEZ-CASABLANCA-MARRAKECH (545 kms)</w:t>
      </w:r>
    </w:p>
    <w:p w14:paraId="52DE4E46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Casablanca, capital económica del país. Tiempo libre para pasear a lo largo de la Corniche, o conocer la Gran Mezquita Hassan II. Llegada a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Marrakech.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356DC519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2F189D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(Jueves) MARRAKECH</w:t>
      </w:r>
    </w:p>
    <w:p w14:paraId="5CD01247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 Marrakech, otra de las ciudades imperiales. Comenzaremos desde la Mezquita Koutouia, símbolo de la ciudad, continuaremos con el suntuoso Palacio de la Bahia, barrio judío o Mellah a través de la plaza de la kissaría hasta la plaza Djmaa El Fna, museo viviente y patrimonio cultural de la Humanidad, donde narradores de cuentos, encantadores de serpientes, malabaristas, bailarines y más, constituyen una autentica corte de los milagros. Continuamos a través del zoco y sus callejuelas repletas de talleres, terrazas para conocer los gremios de artesanos, carpinteros, afiladores y una farmacia bereber.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Almuerzo. 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Tarde libre.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55A266E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E810E5E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11º (Viernes) MARRAKECH-RABAT (320 kms)</w:t>
      </w:r>
    </w:p>
    <w:p w14:paraId="18112622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Rabat, capital administrativa del país y otra de las ciudades imperiales, residencia oficial de la familia real. Visitaremos la Tour Hassan, mezquita inacabada con más de 200 columnas y el Mausoleo de Mohamed V, construido en recuerdo del sultán que consiguió la independencia del país. Tarde libre.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64F0B519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1607C9E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12º (Sábado) RABAT-TÁNGER-COSTA DEL SOL (Ferry) (480 kms)</w:t>
      </w:r>
    </w:p>
    <w:p w14:paraId="6D996887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Tánger para embarcar de regreso a España. Desembarque y traslado a la Costa del Sol.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14BE68D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7D876A1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(Domingo) COSTA DEL SOL-GRANADA* (180 kms)</w:t>
      </w:r>
    </w:p>
    <w:p w14:paraId="564BDC4C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Desayuno.</w:t>
      </w:r>
      <w:r w:rsidRPr="00184FFB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 Salida bordeando la costa hacia Granada. Visita del impresionante conjunto monumental de La Alhambra y los jardines del Generalife. </w:t>
      </w:r>
      <w:r w:rsidRPr="00184FFB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Cena y alojamiento.</w:t>
      </w:r>
      <w:r w:rsidRPr="00184FFB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 Por la noche visita opcional a las cuevas del Sacromonte con espectáculo de zambra flamenca.</w:t>
      </w:r>
    </w:p>
    <w:p w14:paraId="374F3956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5575707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(Lunes) GRANADA-TOLEDO-MADRID (446 kms)</w:t>
      </w:r>
    </w:p>
    <w:p w14:paraId="32B2AFFD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lastRenderedPageBreak/>
        <w:t>Desayuno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C164DE9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EB7A4AF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15º (Martes) MADRID</w:t>
      </w:r>
    </w:p>
    <w:p w14:paraId="76359A86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0175F56E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551C0F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184FFB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4D222D89" w14:textId="77777777" w:rsidR="00184FFB" w:rsidRPr="00184FFB" w:rsidRDefault="00184FFB" w:rsidP="00184FFB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3339CE0E" w14:textId="77777777" w:rsidR="00184FFB" w:rsidRPr="00184FFB" w:rsidRDefault="00184FFB" w:rsidP="00184FFB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4BA2B2D2" w14:textId="77777777" w:rsidR="00184FFB" w:rsidRDefault="00184FFB" w:rsidP="00184FFB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184FFB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3BB303EC" w14:textId="77777777" w:rsidR="00FC0455" w:rsidRPr="00184FFB" w:rsidRDefault="00184FFB" w:rsidP="00184FFB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184FFB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de Marruecos podrá ser modificado sin variar sustancialmente los servicios.</w:t>
      </w:r>
    </w:p>
    <w:p w14:paraId="5DAA4235" w14:textId="77777777" w:rsidR="00184FFB" w:rsidRDefault="00184FFB" w:rsidP="00CB7923">
      <w:pPr>
        <w:pStyle w:val="cabecerahotelespreciosHoteles-Incluye"/>
        <w:rPr>
          <w:color w:val="00812F"/>
        </w:rPr>
      </w:pPr>
    </w:p>
    <w:p w14:paraId="67BAE469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07D98556" w14:textId="77777777" w:rsidR="00184FFB" w:rsidRPr="00184FFB" w:rsidRDefault="00184FFB" w:rsidP="00184FF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(Todo el año)</w:t>
      </w:r>
    </w:p>
    <w:p w14:paraId="3EDCEB04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C30C9D3" w14:textId="7A7CE7F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6BB8788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534B4B1D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A8D8828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2AD1A3B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Sevilla, Fez, Marrakech, Rabat, Granada y Toledo. </w:t>
      </w:r>
    </w:p>
    <w:p w14:paraId="75D43002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842B030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4 almuerzos, 8 cenas.</w:t>
      </w:r>
    </w:p>
    <w:p w14:paraId="616E1E31" w14:textId="77777777" w:rsidR="00184FFB" w:rsidRPr="00184FFB" w:rsidRDefault="00184FFB" w:rsidP="00184FF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8892833" w14:textId="77777777" w:rsidR="00184FFB" w:rsidRDefault="00184FFB" w:rsidP="00184FFB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184FF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20D803AC" w14:textId="77777777" w:rsidR="00EE5CAB" w:rsidRPr="00EE5CAB" w:rsidRDefault="00CB7923" w:rsidP="00184FFB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1A119A7B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098"/>
        <w:gridCol w:w="283"/>
      </w:tblGrid>
      <w:tr w:rsidR="00184FFB" w:rsidRPr="00184FFB" w14:paraId="6D897978" w14:textId="77777777">
        <w:trPr>
          <w:trHeight w:val="60"/>
          <w:tblHeader/>
        </w:trPr>
        <w:tc>
          <w:tcPr>
            <w:tcW w:w="94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0600E9E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8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01D8422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7630A28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184FFB" w:rsidRPr="00184FFB" w14:paraId="4E302A9C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4E05E1BC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  <w:vAlign w:val="center"/>
          </w:tcPr>
          <w:p w14:paraId="52B1CDED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  <w:vAlign w:val="center"/>
          </w:tcPr>
          <w:p w14:paraId="0A35D4C4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184FFB" w:rsidRPr="00184FFB" w14:paraId="2E969CE8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</w:tcPr>
          <w:p w14:paraId="28DF807C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2150D869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358AF2EF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72709E13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</w:tcPr>
          <w:p w14:paraId="630E4134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34E84853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E2B6939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0532711A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</w:tcPr>
          <w:p w14:paraId="656D2E18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288E3DD7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73E722E4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3745AA48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7B29B80D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0A86C11D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6EAB28B5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0BF8B591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06A24FD2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1BDCDF97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037A7575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0F1C4B17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5F5A27A8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20B049C6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Farah Tanger/Hilton City Center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260B006E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0143884D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4B795DA3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0A0A1D78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Les Merinides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4119439C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645B9172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16D0902C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5A37A32D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Zalagh Parc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237BEDB9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67D9F093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27E7A7F2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Marrakech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7D22A71B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Kenzi Rose Garden/Palm Plaza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3571BFDA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66D6451C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2EEF2433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Rabat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274C887A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Rabat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3E1C82E4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355C9F0A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45262CAC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28" w:type="dxa"/>
            </w:tcMar>
          </w:tcPr>
          <w:p w14:paraId="648C92BB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8" w:type="dxa"/>
              <w:left w:w="0" w:type="dxa"/>
              <w:bottom w:w="23" w:type="dxa"/>
              <w:right w:w="0" w:type="dxa"/>
            </w:tcMar>
          </w:tcPr>
          <w:p w14:paraId="7FE5FE60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184FFB" w:rsidRPr="00184FFB" w14:paraId="757C8419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5" w:type="dxa"/>
              <w:right w:w="28" w:type="dxa"/>
            </w:tcMar>
          </w:tcPr>
          <w:p w14:paraId="3D4E0758" w14:textId="77777777" w:rsidR="00184FFB" w:rsidRPr="00184FFB" w:rsidRDefault="00184FFB" w:rsidP="00184FF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184FF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24/Oct-26/Dic, pernoctarán en el Hotel Sol Don Pablo (Torremolinos).</w:t>
            </w:r>
          </w:p>
        </w:tc>
      </w:tr>
    </w:tbl>
    <w:p w14:paraId="44E497B6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109CF8DD" w14:textId="77777777" w:rsidR="00184FFB" w:rsidRDefault="00184FFB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7103DE4B" w14:textId="77777777" w:rsidR="00184FFB" w:rsidRDefault="00184FFB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3C73E34D" w14:textId="77777777" w:rsidR="00184FFB" w:rsidRDefault="00184FFB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44E3C4C8" w14:textId="77777777" w:rsidR="00184FFB" w:rsidRPr="00184FFB" w:rsidRDefault="00184FFB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184FFB" w:rsidRPr="00184FFB" w14:paraId="51994E55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1011541" w14:textId="77777777" w:rsidR="00184FFB" w:rsidRPr="00184FFB" w:rsidRDefault="00184FFB" w:rsidP="00184FF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184FFB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184FFB" w:rsidRPr="00184FFB" w14:paraId="313449DD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15EE621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0AF2BE6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B33DAF7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F6414DB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D80CC8E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184FFB" w:rsidRPr="00184FFB" w14:paraId="391CF6F1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E027ACD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02DEA4F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C829863" w14:textId="77777777" w:rsidR="00184FFB" w:rsidRPr="00184FFB" w:rsidRDefault="00184FFB" w:rsidP="00184FF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184FFB" w:rsidRPr="00184FFB" w14:paraId="08F073AD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73A4FD9" w14:textId="77777777" w:rsidR="00184FFB" w:rsidRPr="00184FFB" w:rsidRDefault="00184FFB" w:rsidP="00184FF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315F893" w14:textId="6E5FCBB7" w:rsidR="00184FFB" w:rsidRPr="00184FFB" w:rsidRDefault="002373D8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2.0</w:t>
            </w:r>
            <w:r w:rsidR="00184FFB"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CEDD07A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A63D78D" w14:textId="501BE883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2373D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351171C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184FFB" w:rsidRPr="00184FFB" w14:paraId="084161A5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B9279E9" w14:textId="77777777" w:rsidR="00184FFB" w:rsidRPr="00184FFB" w:rsidRDefault="00184FFB" w:rsidP="00184FF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D5B8CC1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C3388EE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018CA82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21DB1F8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184FFB" w:rsidRPr="00184FFB" w14:paraId="43348208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F4BB5A8" w14:textId="77777777" w:rsidR="00184FFB" w:rsidRPr="00184FFB" w:rsidRDefault="00184FFB" w:rsidP="00184FF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684C925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F25657C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8B3261A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BC9AE67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184FFB" w:rsidRPr="00184FFB" w14:paraId="62A2DB67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06D33DD" w14:textId="77777777" w:rsidR="00184FFB" w:rsidRPr="00184FFB" w:rsidRDefault="00184FFB" w:rsidP="00184FF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salidas Abr. 4, 11, 18, 25 (S. Santa, Congresos, Feria) Marzo 26 (S. Santa 2024)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86B7FA7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F0CDF65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BE2E23C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A0DE8A5" w14:textId="77777777" w:rsidR="00184FFB" w:rsidRPr="00184FFB" w:rsidRDefault="00184FFB" w:rsidP="00184FF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184FFB" w:rsidRPr="00184FFB" w14:paraId="47D2FDBF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CC7F9FA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ECDB374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46A357D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9930023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778FEC8" w14:textId="77777777" w:rsidR="00184FFB" w:rsidRPr="00184FFB" w:rsidRDefault="00184FFB" w:rsidP="00184FF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184FFB" w:rsidRPr="00184FFB" w14:paraId="33B115B2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045D5FFB" w14:textId="77777777" w:rsidR="00184FFB" w:rsidRPr="00184FFB" w:rsidRDefault="00184FFB" w:rsidP="00184FF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184FFB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0D37E0A0" w14:textId="77777777" w:rsidR="00184FFB" w:rsidRPr="00184FFB" w:rsidRDefault="00184FFB" w:rsidP="00184FF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184FF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lastRenderedPageBreak/>
              <w:t xml:space="preserve">(1) con Puerta Toledo o Praga. </w:t>
            </w:r>
            <w:r w:rsidRPr="00184FF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2B9A10A7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507D98FB" w14:textId="77777777" w:rsidR="00184FFB" w:rsidRPr="00184FFB" w:rsidRDefault="00184FFB" w:rsidP="00184FFB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184FFB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184FFB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184FFB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7D62A581" w14:textId="77777777" w:rsidR="00184FFB" w:rsidRPr="00CB7923" w:rsidRDefault="00184FFB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184FFB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3C66" w14:textId="77777777" w:rsidR="00634BE6" w:rsidRDefault="00634BE6" w:rsidP="00473689">
      <w:r>
        <w:separator/>
      </w:r>
    </w:p>
  </w:endnote>
  <w:endnote w:type="continuationSeparator" w:id="0">
    <w:p w14:paraId="7D7981EE" w14:textId="77777777" w:rsidR="00634BE6" w:rsidRDefault="00634BE6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6A3D" w14:textId="77777777" w:rsidR="00634BE6" w:rsidRDefault="00634BE6" w:rsidP="00473689">
      <w:r>
        <w:separator/>
      </w:r>
    </w:p>
  </w:footnote>
  <w:footnote w:type="continuationSeparator" w:id="0">
    <w:p w14:paraId="7BC00D1A" w14:textId="77777777" w:rsidR="00634BE6" w:rsidRDefault="00634BE6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3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84FFB"/>
    <w:rsid w:val="002373D8"/>
    <w:rsid w:val="00255D40"/>
    <w:rsid w:val="002A6880"/>
    <w:rsid w:val="00473689"/>
    <w:rsid w:val="004D0B2F"/>
    <w:rsid w:val="005B20B4"/>
    <w:rsid w:val="00634BE6"/>
    <w:rsid w:val="007436C8"/>
    <w:rsid w:val="00882B94"/>
    <w:rsid w:val="008C2DC0"/>
    <w:rsid w:val="00AF48FA"/>
    <w:rsid w:val="00CB7923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BDC4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184FFB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notaitinerarioguionitinerario">
    <w:name w:val="nota itinerario guion (itinerario)"/>
    <w:basedOn w:val="Textoitinerario"/>
    <w:uiPriority w:val="99"/>
    <w:rsid w:val="00184FFB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184FFB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1069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2023-02-24T02:45:00Z</dcterms:modified>
</cp:coreProperties>
</file>